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4"/>
        <w:tblW w:w="0" w:type="auto"/>
        <w:tblLook w:val="0680" w:firstRow="0" w:lastRow="0" w:firstColumn="1" w:lastColumn="0" w:noHBand="1" w:noVBand="1"/>
      </w:tblPr>
      <w:tblGrid>
        <w:gridCol w:w="3365"/>
        <w:gridCol w:w="6715"/>
      </w:tblGrid>
      <w:tr w:rsidR="00602E0D" w:rsidRPr="00184799" w14:paraId="5405BEBC" w14:textId="77777777" w:rsidTr="00D13EC1">
        <w:trPr>
          <w:trHeight w:val="744"/>
        </w:trPr>
        <w:tc>
          <w:tcPr>
            <w:tcW w:w="19083" w:type="dxa"/>
            <w:gridSpan w:val="2"/>
          </w:tcPr>
          <w:p w14:paraId="636926E3" w14:textId="2172D10C" w:rsidR="00602E0D" w:rsidRPr="00797F60" w:rsidRDefault="008D7013" w:rsidP="00602E0D">
            <w:pPr>
              <w:pStyle w:val="Title"/>
            </w:pPr>
            <w:r>
              <w:t>Brandywine estates</w:t>
            </w:r>
            <w:r w:rsidR="008D670B">
              <w:t xml:space="preserve"> </w:t>
            </w:r>
            <w:proofErr w:type="gramStart"/>
            <w:r w:rsidR="008D670B">
              <w:t>homeowners</w:t>
            </w:r>
            <w:proofErr w:type="gramEnd"/>
            <w:r w:rsidR="008D670B">
              <w:t xml:space="preserve"> ASSOCIATION </w:t>
            </w:r>
          </w:p>
        </w:tc>
      </w:tr>
      <w:tr w:rsidR="00602E0D" w:rsidRPr="00184799" w14:paraId="0A5A2D39" w14:textId="77777777" w:rsidTr="00D13EC1">
        <w:trPr>
          <w:trHeight w:val="664"/>
        </w:trPr>
        <w:tc>
          <w:tcPr>
            <w:tcW w:w="19083" w:type="dxa"/>
            <w:gridSpan w:val="2"/>
            <w:tcBorders>
              <w:bottom w:val="single" w:sz="24" w:space="0" w:color="00663D" w:themeColor="accent3"/>
            </w:tcBorders>
          </w:tcPr>
          <w:p w14:paraId="6EF566E8" w14:textId="0FD60D4A" w:rsidR="00D13EC1" w:rsidRDefault="008D7013" w:rsidP="00D13EC1">
            <w:pPr>
              <w:pStyle w:val="Subtitle"/>
            </w:pPr>
            <w:r>
              <w:t>Annual mee</w:t>
            </w:r>
            <w:r w:rsidR="00D13EC1">
              <w:t>ting MINUTEs</w:t>
            </w:r>
          </w:p>
          <w:p w14:paraId="74587CA2" w14:textId="77777777" w:rsidR="00CF6238" w:rsidRDefault="00CF6238" w:rsidP="00CF6238">
            <w:r>
              <w:t>President – Miranda Matthews</w:t>
            </w:r>
          </w:p>
          <w:p w14:paraId="3B52277D" w14:textId="2A9F3F13" w:rsidR="00B8243C" w:rsidRDefault="00B8243C" w:rsidP="00CF6238">
            <w:r>
              <w:t>Treasurer – Michael Farrell</w:t>
            </w:r>
          </w:p>
          <w:p w14:paraId="49B670A3" w14:textId="3334C8AF" w:rsidR="00CF6238" w:rsidRDefault="00CF6238" w:rsidP="00CF6238">
            <w:r>
              <w:t>Email: brandywinehoa63368@gmail.com</w:t>
            </w:r>
          </w:p>
          <w:p w14:paraId="7B731E31" w14:textId="096E1AD9" w:rsidR="00CF6238" w:rsidRPr="00CF6238" w:rsidRDefault="00CF6238" w:rsidP="00CF6238">
            <w:r>
              <w:t xml:space="preserve">Website: </w:t>
            </w:r>
            <w:r w:rsidRPr="00CF6238">
              <w:t>www.brandywinehoa63368.com</w:t>
            </w:r>
          </w:p>
        </w:tc>
      </w:tr>
      <w:tr w:rsidR="00602E0D" w:rsidRPr="00184799" w14:paraId="3CB47617" w14:textId="77777777" w:rsidTr="00D13EC1">
        <w:trPr>
          <w:trHeight w:val="595"/>
        </w:trPr>
        <w:tc>
          <w:tcPr>
            <w:tcW w:w="6304" w:type="dxa"/>
            <w:tcBorders>
              <w:top w:val="single" w:sz="24" w:space="0" w:color="00663D" w:themeColor="accent3"/>
            </w:tcBorders>
            <w:noWrap/>
            <w:vAlign w:val="center"/>
          </w:tcPr>
          <w:p w14:paraId="40859B14" w14:textId="77777777" w:rsidR="00602E0D" w:rsidRPr="00876655" w:rsidRDefault="00000000" w:rsidP="00602E0D">
            <w:sdt>
              <w:sdtPr>
                <w:id w:val="-1327819981"/>
                <w:placeholder>
                  <w:docPart w:val="68CBD7D985514E70861259DE3D39C592"/>
                </w:placeholder>
                <w:temporary/>
                <w:showingPlcHdr/>
                <w15:appearance w15:val="hidden"/>
              </w:sdtPr>
              <w:sdtContent>
                <w:r w:rsidR="00602E0D" w:rsidRPr="00876655">
                  <w:t>Date:</w:t>
                </w:r>
              </w:sdtContent>
            </w:sdt>
            <w:r w:rsidR="00602E0D" w:rsidRPr="00876655">
              <w:t xml:space="preserve"> </w:t>
            </w:r>
          </w:p>
        </w:tc>
        <w:tc>
          <w:tcPr>
            <w:tcW w:w="12779" w:type="dxa"/>
            <w:tcBorders>
              <w:top w:val="single" w:sz="24" w:space="0" w:color="00663D" w:themeColor="accent3"/>
            </w:tcBorders>
            <w:noWrap/>
            <w:vAlign w:val="center"/>
          </w:tcPr>
          <w:p w14:paraId="609B3105" w14:textId="14097A9D" w:rsidR="00602E0D" w:rsidRPr="00C021A3" w:rsidRDefault="00602E0D" w:rsidP="00602E0D">
            <w:r>
              <w:t xml:space="preserve">March </w:t>
            </w:r>
            <w:r w:rsidR="00B8243C">
              <w:t>28</w:t>
            </w:r>
            <w:r>
              <w:t>, 202</w:t>
            </w:r>
            <w:r w:rsidR="00B8243C">
              <w:t>6</w:t>
            </w:r>
          </w:p>
        </w:tc>
      </w:tr>
      <w:tr w:rsidR="00602E0D" w:rsidRPr="00184799" w14:paraId="19C706BB" w14:textId="77777777" w:rsidTr="00D13EC1">
        <w:trPr>
          <w:trHeight w:val="595"/>
        </w:trPr>
        <w:tc>
          <w:tcPr>
            <w:tcW w:w="6304" w:type="dxa"/>
            <w:noWrap/>
            <w:vAlign w:val="center"/>
          </w:tcPr>
          <w:p w14:paraId="7223320F" w14:textId="77777777" w:rsidR="00602E0D" w:rsidRPr="00876655" w:rsidRDefault="00000000" w:rsidP="00602E0D">
            <w:sdt>
              <w:sdtPr>
                <w:id w:val="1162287983"/>
                <w:placeholder>
                  <w:docPart w:val="A2E24F6C19B14FF992F59A04309609C9"/>
                </w:placeholder>
                <w:temporary/>
                <w:showingPlcHdr/>
                <w15:appearance w15:val="hidden"/>
              </w:sdtPr>
              <w:sdtContent>
                <w:r w:rsidR="00602E0D" w:rsidRPr="00876655">
                  <w:t xml:space="preserve">Time: </w:t>
                </w:r>
              </w:sdtContent>
            </w:sdt>
            <w:r w:rsidR="00602E0D" w:rsidRPr="00876655">
              <w:t xml:space="preserve"> </w:t>
            </w:r>
          </w:p>
        </w:tc>
        <w:tc>
          <w:tcPr>
            <w:tcW w:w="12779" w:type="dxa"/>
            <w:noWrap/>
            <w:vAlign w:val="center"/>
          </w:tcPr>
          <w:p w14:paraId="4B446442" w14:textId="763F2378" w:rsidR="00602E0D" w:rsidRPr="00C021A3" w:rsidRDefault="00B8243C" w:rsidP="00602E0D">
            <w:r>
              <w:t>11</w:t>
            </w:r>
            <w:r w:rsidR="00602E0D">
              <w:t xml:space="preserve">:00 am  </w:t>
            </w:r>
          </w:p>
        </w:tc>
      </w:tr>
      <w:tr w:rsidR="00602E0D" w:rsidRPr="00184799" w14:paraId="70207EAC" w14:textId="77777777" w:rsidTr="00D13EC1">
        <w:trPr>
          <w:trHeight w:val="595"/>
        </w:trPr>
        <w:tc>
          <w:tcPr>
            <w:tcW w:w="6304" w:type="dxa"/>
            <w:tcBorders>
              <w:bottom w:val="single" w:sz="24" w:space="0" w:color="00663D" w:themeColor="accent3"/>
            </w:tcBorders>
            <w:noWrap/>
            <w:vAlign w:val="center"/>
          </w:tcPr>
          <w:p w14:paraId="0359E3BE" w14:textId="77777777" w:rsidR="00602E0D" w:rsidRPr="00C021A3" w:rsidRDefault="00602E0D" w:rsidP="00602E0D">
            <w:r>
              <w:t xml:space="preserve">Location: </w:t>
            </w:r>
            <w:r w:rsidRPr="00C021A3">
              <w:t xml:space="preserve"> </w:t>
            </w:r>
          </w:p>
        </w:tc>
        <w:tc>
          <w:tcPr>
            <w:tcW w:w="12779" w:type="dxa"/>
            <w:tcBorders>
              <w:bottom w:val="single" w:sz="24" w:space="0" w:color="00663D" w:themeColor="accent3"/>
            </w:tcBorders>
            <w:noWrap/>
            <w:vAlign w:val="center"/>
          </w:tcPr>
          <w:p w14:paraId="2A829F28" w14:textId="36A29E28" w:rsidR="00602E0D" w:rsidRPr="00C021A3" w:rsidRDefault="00B8243C" w:rsidP="00602E0D">
            <w:r>
              <w:t>Middendorf – Kred</w:t>
            </w:r>
            <w:r w:rsidR="009707DD">
              <w:t>e</w:t>
            </w:r>
            <w:r>
              <w:t>ll Library</w:t>
            </w:r>
          </w:p>
        </w:tc>
      </w:tr>
    </w:tbl>
    <w:p w14:paraId="6B0D3A78" w14:textId="5F9DF455" w:rsidR="00A84617" w:rsidRDefault="00B8243C" w:rsidP="00A84617">
      <w:pPr>
        <w:pStyle w:val="BackgroundPlaceholder"/>
      </w:pPr>
      <w:r>
        <w:t xml:space="preserve">Re </w:t>
      </w:r>
    </w:p>
    <w:p w14:paraId="55D9B2E0" w14:textId="135E41C6" w:rsidR="00FE576D" w:rsidRPr="00DA7480" w:rsidRDefault="00000000" w:rsidP="00184799">
      <w:pPr>
        <w:pStyle w:val="Heading1"/>
        <w:rPr>
          <w:rFonts w:ascii="Times New Roman" w:hAnsi="Times New Roman" w:cs="Times New Roman"/>
        </w:rPr>
      </w:pPr>
      <w:sdt>
        <w:sdtPr>
          <w:rPr>
            <w:rFonts w:ascii="Times New Roman" w:hAnsi="Times New Roman" w:cs="Times New Roman"/>
          </w:rPr>
          <w:id w:val="1502162795"/>
          <w:placeholder>
            <w:docPart w:val="0C047955D38844F29D30032978B30315"/>
          </w:placeholder>
          <w:temporary/>
          <w:showingPlcHdr/>
          <w15:appearance w15:val="hidden"/>
        </w:sdtPr>
        <w:sdtContent>
          <w:r w:rsidR="00591AB5" w:rsidRPr="00DA7480">
            <w:rPr>
              <w:rFonts w:ascii="Times New Roman" w:hAnsi="Times New Roman" w:cs="Times New Roman"/>
            </w:rPr>
            <w:t>In attendance</w:t>
          </w:r>
        </w:sdtContent>
      </w:sdt>
    </w:p>
    <w:p w14:paraId="38399CBF" w14:textId="03880EFE" w:rsidR="00CF6238" w:rsidRDefault="00B8243C">
      <w:pPr>
        <w:rPr>
          <w:rFonts w:ascii="Times New Roman" w:hAnsi="Times New Roman" w:cs="Times New Roman"/>
          <w:sz w:val="24"/>
          <w:szCs w:val="24"/>
        </w:rPr>
      </w:pPr>
      <w:r>
        <w:rPr>
          <w:rFonts w:ascii="Times New Roman" w:hAnsi="Times New Roman" w:cs="Times New Roman"/>
          <w:sz w:val="24"/>
          <w:szCs w:val="24"/>
        </w:rPr>
        <w:t>7</w:t>
      </w:r>
      <w:r w:rsidR="00B3406D" w:rsidRPr="00DA7480">
        <w:rPr>
          <w:rFonts w:ascii="Times New Roman" w:hAnsi="Times New Roman" w:cs="Times New Roman"/>
          <w:sz w:val="24"/>
          <w:szCs w:val="24"/>
        </w:rPr>
        <w:t xml:space="preserve"> homeowners </w:t>
      </w:r>
      <w:r w:rsidR="001F1625" w:rsidRPr="00DA7480">
        <w:rPr>
          <w:rFonts w:ascii="Times New Roman" w:hAnsi="Times New Roman" w:cs="Times New Roman"/>
          <w:sz w:val="24"/>
          <w:szCs w:val="24"/>
        </w:rPr>
        <w:t>were present</w:t>
      </w:r>
      <w:r w:rsidR="00B3406D" w:rsidRPr="00DA7480">
        <w:rPr>
          <w:rFonts w:ascii="Times New Roman" w:hAnsi="Times New Roman" w:cs="Times New Roman"/>
          <w:sz w:val="24"/>
          <w:szCs w:val="24"/>
        </w:rPr>
        <w:t xml:space="preserve"> for </w:t>
      </w:r>
      <w:r w:rsidR="001F1625" w:rsidRPr="00DA7480">
        <w:rPr>
          <w:rFonts w:ascii="Times New Roman" w:hAnsi="Times New Roman" w:cs="Times New Roman"/>
          <w:sz w:val="24"/>
          <w:szCs w:val="24"/>
        </w:rPr>
        <w:t xml:space="preserve">the </w:t>
      </w:r>
      <w:proofErr w:type="gramStart"/>
      <w:r w:rsidR="001F1625" w:rsidRPr="00DA7480">
        <w:rPr>
          <w:rFonts w:ascii="Times New Roman" w:hAnsi="Times New Roman" w:cs="Times New Roman"/>
          <w:sz w:val="24"/>
          <w:szCs w:val="24"/>
        </w:rPr>
        <w:t>meeting</w:t>
      </w:r>
      <w:r w:rsidR="00CF6238">
        <w:rPr>
          <w:rFonts w:ascii="Times New Roman" w:hAnsi="Times New Roman" w:cs="Times New Roman"/>
          <w:sz w:val="24"/>
          <w:szCs w:val="24"/>
        </w:rPr>
        <w:t xml:space="preserve"> </w:t>
      </w:r>
      <w:r w:rsidR="00B3406D" w:rsidRPr="00DA7480">
        <w:rPr>
          <w:rFonts w:ascii="Times New Roman" w:hAnsi="Times New Roman" w:cs="Times New Roman"/>
          <w:sz w:val="24"/>
          <w:szCs w:val="24"/>
        </w:rPr>
        <w:t>.</w:t>
      </w:r>
      <w:proofErr w:type="gramEnd"/>
    </w:p>
    <w:p w14:paraId="24C43690" w14:textId="77777777" w:rsidR="004E0B13" w:rsidRDefault="0029747D" w:rsidP="004E0B13">
      <w:pPr>
        <w:rPr>
          <w:rFonts w:ascii="Times New Roman" w:hAnsi="Times New Roman" w:cs="Times New Roman"/>
          <w:sz w:val="24"/>
          <w:szCs w:val="24"/>
        </w:rPr>
      </w:pPr>
      <w:r>
        <w:rPr>
          <w:rFonts w:ascii="Times New Roman" w:hAnsi="Times New Roman" w:cs="Times New Roman"/>
          <w:sz w:val="24"/>
          <w:szCs w:val="24"/>
        </w:rPr>
        <w:t>Meeting started at</w:t>
      </w:r>
      <w:r w:rsidR="00B8243C">
        <w:rPr>
          <w:rFonts w:ascii="Times New Roman" w:hAnsi="Times New Roman" w:cs="Times New Roman"/>
          <w:sz w:val="24"/>
          <w:szCs w:val="24"/>
        </w:rPr>
        <w:t xml:space="preserve"> 11</w:t>
      </w:r>
      <w:r>
        <w:rPr>
          <w:rFonts w:ascii="Times New Roman" w:hAnsi="Times New Roman" w:cs="Times New Roman"/>
          <w:sz w:val="24"/>
          <w:szCs w:val="24"/>
        </w:rPr>
        <w:t>:0</w:t>
      </w:r>
      <w:r w:rsidR="00CF6238">
        <w:rPr>
          <w:rFonts w:ascii="Times New Roman" w:hAnsi="Times New Roman" w:cs="Times New Roman"/>
          <w:sz w:val="24"/>
          <w:szCs w:val="24"/>
        </w:rPr>
        <w:t>0</w:t>
      </w:r>
      <w:r>
        <w:rPr>
          <w:rFonts w:ascii="Times New Roman" w:hAnsi="Times New Roman" w:cs="Times New Roman"/>
          <w:sz w:val="24"/>
          <w:szCs w:val="24"/>
        </w:rPr>
        <w:t xml:space="preserve">am </w:t>
      </w:r>
    </w:p>
    <w:p w14:paraId="13BBA989" w14:textId="77777777" w:rsidR="004E0B13" w:rsidRPr="004E0B13" w:rsidRDefault="004E0B13" w:rsidP="004E0B13">
      <w:pPr>
        <w:rPr>
          <w:rFonts w:ascii="Times New Roman" w:hAnsi="Times New Roman" w:cs="Times New Roman"/>
          <w:b/>
          <w:bCs/>
          <w:sz w:val="24"/>
          <w:szCs w:val="24"/>
        </w:rPr>
      </w:pPr>
    </w:p>
    <w:p w14:paraId="75080952" w14:textId="166DF779" w:rsidR="00CF6238" w:rsidRPr="004E0B13" w:rsidRDefault="00B8243C" w:rsidP="004E0B13">
      <w:pPr>
        <w:rPr>
          <w:rFonts w:ascii="Times New Roman" w:hAnsi="Times New Roman" w:cs="Times New Roman"/>
          <w:b/>
          <w:bCs/>
          <w:sz w:val="28"/>
          <w:szCs w:val="28"/>
        </w:rPr>
      </w:pPr>
      <w:r w:rsidRPr="004E0B13">
        <w:rPr>
          <w:rFonts w:ascii="Times New Roman" w:hAnsi="Times New Roman" w:cs="Times New Roman"/>
          <w:b/>
          <w:bCs/>
          <w:sz w:val="28"/>
          <w:szCs w:val="28"/>
        </w:rPr>
        <w:t>Prior Business</w:t>
      </w:r>
    </w:p>
    <w:p w14:paraId="61FA769F" w14:textId="77777777" w:rsidR="004E0B13" w:rsidRPr="004E0B13" w:rsidRDefault="004E0B13" w:rsidP="004E0B13">
      <w:pPr>
        <w:rPr>
          <w:rFonts w:ascii="Times New Roman" w:hAnsi="Times New Roman" w:cs="Times New Roman"/>
          <w:b/>
          <w:bCs/>
          <w:sz w:val="24"/>
          <w:szCs w:val="24"/>
        </w:rPr>
      </w:pPr>
    </w:p>
    <w:p w14:paraId="65400F8B" w14:textId="6ECBE28F" w:rsidR="00B8243C" w:rsidRPr="004E0B13" w:rsidRDefault="00B8243C" w:rsidP="00B8243C">
      <w:pPr>
        <w:rPr>
          <w:sz w:val="24"/>
          <w:szCs w:val="24"/>
        </w:rPr>
      </w:pPr>
      <w:r w:rsidRPr="004E0B13">
        <w:rPr>
          <w:sz w:val="24"/>
          <w:szCs w:val="24"/>
        </w:rPr>
        <w:t>Meeting minutes from last meeting:</w:t>
      </w:r>
    </w:p>
    <w:p w14:paraId="6F686F40" w14:textId="77777777" w:rsidR="009707DD" w:rsidRPr="004E0B13" w:rsidRDefault="009707DD" w:rsidP="00B8243C">
      <w:pPr>
        <w:rPr>
          <w:sz w:val="24"/>
          <w:szCs w:val="24"/>
        </w:rPr>
      </w:pPr>
    </w:p>
    <w:p w14:paraId="36EC1125" w14:textId="44D4C290" w:rsidR="00804965" w:rsidRPr="004E0B13" w:rsidRDefault="009707DD" w:rsidP="0090132B">
      <w:pPr>
        <w:rPr>
          <w:sz w:val="24"/>
          <w:szCs w:val="24"/>
        </w:rPr>
      </w:pPr>
      <w:r w:rsidRPr="004E0B13">
        <w:rPr>
          <w:sz w:val="24"/>
          <w:szCs w:val="24"/>
        </w:rPr>
        <w:t>Concerning</w:t>
      </w:r>
      <w:r w:rsidR="0090132B" w:rsidRPr="004E0B13">
        <w:rPr>
          <w:sz w:val="24"/>
          <w:szCs w:val="24"/>
        </w:rPr>
        <w:t xml:space="preserve"> the landscaping amount and why did residents not receive the ability to review bids and vote on.  </w:t>
      </w:r>
    </w:p>
    <w:p w14:paraId="06495E08" w14:textId="579D19F8" w:rsidR="0090132B" w:rsidRPr="004E0B13" w:rsidRDefault="00804965" w:rsidP="0090132B">
      <w:pPr>
        <w:rPr>
          <w:sz w:val="24"/>
          <w:szCs w:val="24"/>
        </w:rPr>
      </w:pPr>
      <w:r w:rsidRPr="004E0B13">
        <w:rPr>
          <w:sz w:val="24"/>
          <w:szCs w:val="24"/>
        </w:rPr>
        <w:t>C</w:t>
      </w:r>
      <w:r w:rsidR="0090132B" w:rsidRPr="004E0B13">
        <w:rPr>
          <w:sz w:val="24"/>
          <w:szCs w:val="24"/>
        </w:rPr>
        <w:t xml:space="preserve">oncerns with the common ground areas and what should be maintained by the HOA verses what areas the city is responsible for maintaining. </w:t>
      </w:r>
    </w:p>
    <w:p w14:paraId="2D6E324F" w14:textId="6C07A7B1" w:rsidR="00804965" w:rsidRPr="004E0B13" w:rsidRDefault="00804965" w:rsidP="0090132B">
      <w:pPr>
        <w:rPr>
          <w:sz w:val="24"/>
          <w:szCs w:val="24"/>
        </w:rPr>
      </w:pPr>
      <w:r w:rsidRPr="004E0B13">
        <w:rPr>
          <w:sz w:val="24"/>
          <w:szCs w:val="24"/>
        </w:rPr>
        <w:t>Question about dissolving HOA due to lack of participati</w:t>
      </w:r>
      <w:r w:rsidR="00B8243C" w:rsidRPr="004E0B13">
        <w:rPr>
          <w:sz w:val="24"/>
          <w:szCs w:val="24"/>
        </w:rPr>
        <w:t>on.</w:t>
      </w:r>
    </w:p>
    <w:p w14:paraId="5D71EE95" w14:textId="267E1787" w:rsidR="0090132B" w:rsidRPr="004E0B13" w:rsidRDefault="00804965" w:rsidP="0090132B">
      <w:pPr>
        <w:rPr>
          <w:sz w:val="24"/>
          <w:szCs w:val="24"/>
        </w:rPr>
      </w:pPr>
      <w:r w:rsidRPr="004E0B13">
        <w:rPr>
          <w:sz w:val="24"/>
          <w:szCs w:val="24"/>
        </w:rPr>
        <w:t>We are tabling discussions regarding common ground maintenance</w:t>
      </w:r>
      <w:r w:rsidR="008D7013" w:rsidRPr="004E0B13">
        <w:rPr>
          <w:sz w:val="24"/>
          <w:szCs w:val="24"/>
        </w:rPr>
        <w:t xml:space="preserve"> while we get information together on dissolving HOA</w:t>
      </w:r>
    </w:p>
    <w:p w14:paraId="3D1ECF46" w14:textId="70834768" w:rsidR="0090132B" w:rsidRPr="004E0B13" w:rsidRDefault="0090132B" w:rsidP="0090132B">
      <w:pPr>
        <w:rPr>
          <w:sz w:val="24"/>
          <w:szCs w:val="24"/>
        </w:rPr>
      </w:pPr>
      <w:r w:rsidRPr="004E0B13">
        <w:rPr>
          <w:sz w:val="24"/>
          <w:szCs w:val="24"/>
        </w:rPr>
        <w:t xml:space="preserve">President stated that they would not be </w:t>
      </w:r>
      <w:r w:rsidR="00804965" w:rsidRPr="004E0B13">
        <w:rPr>
          <w:sz w:val="24"/>
          <w:szCs w:val="24"/>
        </w:rPr>
        <w:t>opposed</w:t>
      </w:r>
      <w:r w:rsidRPr="004E0B13">
        <w:rPr>
          <w:sz w:val="24"/>
          <w:szCs w:val="24"/>
        </w:rPr>
        <w:t xml:space="preserve"> to this </w:t>
      </w:r>
      <w:r w:rsidR="00804965" w:rsidRPr="004E0B13">
        <w:rPr>
          <w:sz w:val="24"/>
          <w:szCs w:val="24"/>
        </w:rPr>
        <w:t>because</w:t>
      </w:r>
      <w:r w:rsidRPr="004E0B13">
        <w:rPr>
          <w:sz w:val="24"/>
          <w:szCs w:val="24"/>
        </w:rPr>
        <w:t xml:space="preserve"> they are the only one that is handling the </w:t>
      </w:r>
      <w:r w:rsidR="00804965" w:rsidRPr="004E0B13">
        <w:rPr>
          <w:sz w:val="24"/>
          <w:szCs w:val="24"/>
        </w:rPr>
        <w:t xml:space="preserve">HOA and without help can not maintain HOA by themselves.  </w:t>
      </w:r>
    </w:p>
    <w:p w14:paraId="228E0867" w14:textId="04FA9F89" w:rsidR="002D742F" w:rsidRPr="004E0B13" w:rsidRDefault="00804965" w:rsidP="0090132B">
      <w:pPr>
        <w:rPr>
          <w:sz w:val="24"/>
          <w:szCs w:val="24"/>
        </w:rPr>
      </w:pPr>
      <w:r w:rsidRPr="004E0B13">
        <w:rPr>
          <w:sz w:val="24"/>
          <w:szCs w:val="24"/>
        </w:rPr>
        <w:t>Resident volunteered to research and find out what is re</w:t>
      </w:r>
      <w:r w:rsidR="002D742F" w:rsidRPr="004E0B13">
        <w:rPr>
          <w:sz w:val="24"/>
          <w:szCs w:val="24"/>
        </w:rPr>
        <w:t xml:space="preserve">quired </w:t>
      </w:r>
      <w:r w:rsidR="008D7013" w:rsidRPr="004E0B13">
        <w:rPr>
          <w:sz w:val="24"/>
          <w:szCs w:val="24"/>
        </w:rPr>
        <w:t xml:space="preserve">to dissolve HOA </w:t>
      </w:r>
      <w:r w:rsidR="002D742F" w:rsidRPr="004E0B13">
        <w:rPr>
          <w:sz w:val="24"/>
          <w:szCs w:val="24"/>
        </w:rPr>
        <w:t xml:space="preserve">and how that will affect the residents of Brandywine Estates </w:t>
      </w:r>
      <w:r w:rsidR="008D7013" w:rsidRPr="004E0B13">
        <w:rPr>
          <w:sz w:val="24"/>
          <w:szCs w:val="24"/>
        </w:rPr>
        <w:t xml:space="preserve">moving </w:t>
      </w:r>
      <w:r w:rsidR="002D742F" w:rsidRPr="004E0B13">
        <w:rPr>
          <w:sz w:val="24"/>
          <w:szCs w:val="24"/>
        </w:rPr>
        <w:t xml:space="preserve">forward. </w:t>
      </w:r>
    </w:p>
    <w:p w14:paraId="2A0588A3" w14:textId="77777777" w:rsidR="008D7013" w:rsidRPr="004E0B13" w:rsidRDefault="002D742F" w:rsidP="0090132B">
      <w:pPr>
        <w:rPr>
          <w:sz w:val="24"/>
          <w:szCs w:val="24"/>
        </w:rPr>
      </w:pPr>
      <w:r w:rsidRPr="004E0B13">
        <w:rPr>
          <w:sz w:val="24"/>
          <w:szCs w:val="24"/>
        </w:rPr>
        <w:t xml:space="preserve">Updates regarding this issue will be posted on the website </w:t>
      </w:r>
    </w:p>
    <w:p w14:paraId="31CEF4D5" w14:textId="23A7E322" w:rsidR="00B8243C" w:rsidRPr="004E0B13" w:rsidRDefault="002D742F" w:rsidP="0090132B">
      <w:pPr>
        <w:rPr>
          <w:sz w:val="24"/>
          <w:szCs w:val="24"/>
        </w:rPr>
      </w:pPr>
      <w:r w:rsidRPr="004E0B13">
        <w:rPr>
          <w:sz w:val="24"/>
          <w:szCs w:val="24"/>
        </w:rPr>
        <w:t xml:space="preserve">HOA will </w:t>
      </w:r>
      <w:r w:rsidR="008D7013" w:rsidRPr="004E0B13">
        <w:rPr>
          <w:sz w:val="24"/>
          <w:szCs w:val="24"/>
        </w:rPr>
        <w:t xml:space="preserve">send residents’ meeting details </w:t>
      </w:r>
      <w:r w:rsidRPr="004E0B13">
        <w:rPr>
          <w:sz w:val="24"/>
          <w:szCs w:val="24"/>
        </w:rPr>
        <w:t xml:space="preserve">on dissolution once we have all </w:t>
      </w:r>
      <w:r w:rsidR="00D13EC1" w:rsidRPr="004E0B13">
        <w:rPr>
          <w:sz w:val="24"/>
          <w:szCs w:val="24"/>
        </w:rPr>
        <w:t>the information</w:t>
      </w:r>
      <w:r w:rsidRPr="004E0B13">
        <w:rPr>
          <w:sz w:val="24"/>
          <w:szCs w:val="24"/>
        </w:rPr>
        <w:t xml:space="preserve"> </w:t>
      </w:r>
      <w:r w:rsidR="008D7013" w:rsidRPr="004E0B13">
        <w:rPr>
          <w:sz w:val="24"/>
          <w:szCs w:val="24"/>
        </w:rPr>
        <w:t xml:space="preserve">available, please be on the look out in the following months for this communication. </w:t>
      </w:r>
    </w:p>
    <w:p w14:paraId="6455A35D" w14:textId="77777777" w:rsidR="00B8243C" w:rsidRPr="004E0B13" w:rsidRDefault="00B8243C" w:rsidP="0090132B">
      <w:pPr>
        <w:rPr>
          <w:sz w:val="24"/>
          <w:szCs w:val="24"/>
        </w:rPr>
      </w:pPr>
    </w:p>
    <w:p w14:paraId="329B1D10" w14:textId="27D2F14B" w:rsidR="00876655" w:rsidRPr="004E0B13" w:rsidRDefault="00B8243C" w:rsidP="00B8243C">
      <w:pPr>
        <w:rPr>
          <w:rFonts w:ascii="Times New Roman" w:hAnsi="Times New Roman" w:cs="Times New Roman"/>
          <w:b/>
          <w:bCs/>
          <w:sz w:val="28"/>
          <w:szCs w:val="28"/>
        </w:rPr>
      </w:pPr>
      <w:r w:rsidRPr="004E0B13">
        <w:rPr>
          <w:rFonts w:ascii="Times New Roman" w:hAnsi="Times New Roman" w:cs="Times New Roman"/>
          <w:b/>
          <w:bCs/>
          <w:sz w:val="28"/>
          <w:szCs w:val="28"/>
        </w:rPr>
        <w:t>NEW BUSINESS</w:t>
      </w:r>
    </w:p>
    <w:p w14:paraId="67474006" w14:textId="717915C1" w:rsidR="00E67BF5" w:rsidRDefault="00E67BF5" w:rsidP="00B8243C">
      <w:pPr>
        <w:rPr>
          <w:rFonts w:ascii="Times New Roman" w:hAnsi="Times New Roman" w:cs="Times New Roman"/>
          <w:b/>
          <w:bCs/>
          <w:sz w:val="24"/>
          <w:szCs w:val="24"/>
        </w:rPr>
      </w:pPr>
    </w:p>
    <w:p w14:paraId="50471394" w14:textId="5D6C22F1" w:rsidR="00E67BF5" w:rsidRPr="004E0B13" w:rsidRDefault="00E67BF5" w:rsidP="00B8243C">
      <w:pPr>
        <w:rPr>
          <w:rFonts w:cs="Times New Roman"/>
          <w:sz w:val="24"/>
          <w:szCs w:val="24"/>
        </w:rPr>
      </w:pPr>
      <w:r w:rsidRPr="004E0B13">
        <w:rPr>
          <w:rFonts w:cs="Times New Roman"/>
          <w:sz w:val="24"/>
          <w:szCs w:val="24"/>
        </w:rPr>
        <w:t xml:space="preserve">We did not receive any information regarding the dissolution of the HOA. </w:t>
      </w:r>
      <w:r w:rsidRPr="004E0B13">
        <w:rPr>
          <w:rFonts w:cs="Times New Roman"/>
          <w:sz w:val="24"/>
          <w:szCs w:val="24"/>
        </w:rPr>
        <w:br/>
        <w:t xml:space="preserve">Since we have contracts lasting 5 </w:t>
      </w:r>
      <w:r w:rsidR="009707DD" w:rsidRPr="004E0B13">
        <w:rPr>
          <w:rFonts w:cs="Times New Roman"/>
          <w:sz w:val="24"/>
          <w:szCs w:val="24"/>
        </w:rPr>
        <w:t>years,</w:t>
      </w:r>
      <w:r w:rsidRPr="004E0B13">
        <w:rPr>
          <w:rFonts w:cs="Times New Roman"/>
          <w:sz w:val="24"/>
          <w:szCs w:val="24"/>
        </w:rPr>
        <w:t xml:space="preserve"> we have decided to keep the HOA and conduct business as we have been. </w:t>
      </w:r>
    </w:p>
    <w:p w14:paraId="2C1F36F0" w14:textId="66C50046" w:rsidR="00E67BF5" w:rsidRPr="004E0B13" w:rsidRDefault="00E67BF5" w:rsidP="00B8243C">
      <w:pPr>
        <w:rPr>
          <w:rFonts w:cs="Times New Roman"/>
          <w:sz w:val="24"/>
          <w:szCs w:val="24"/>
        </w:rPr>
      </w:pPr>
      <w:r w:rsidRPr="004E0B13">
        <w:rPr>
          <w:rFonts w:cs="Times New Roman"/>
          <w:sz w:val="24"/>
          <w:szCs w:val="24"/>
        </w:rPr>
        <w:t xml:space="preserve">We have 13k in reserves and with the delinquency notices going out we are expecting that to increase by year end. </w:t>
      </w:r>
    </w:p>
    <w:p w14:paraId="0DE34451" w14:textId="59EC938A" w:rsidR="00E67BF5" w:rsidRPr="004E0B13" w:rsidRDefault="00E67BF5" w:rsidP="00B8243C">
      <w:pPr>
        <w:rPr>
          <w:rFonts w:cs="Times New Roman"/>
          <w:sz w:val="24"/>
          <w:szCs w:val="24"/>
        </w:rPr>
      </w:pPr>
      <w:r w:rsidRPr="004E0B13">
        <w:rPr>
          <w:rFonts w:cs="Times New Roman"/>
          <w:sz w:val="24"/>
          <w:szCs w:val="24"/>
        </w:rPr>
        <w:t>We are currently looking into the problem with the front entrance light as it is not getting power.</w:t>
      </w:r>
    </w:p>
    <w:p w14:paraId="63CFB42D" w14:textId="0E898ADF" w:rsidR="00E67BF5" w:rsidRPr="004E0B13" w:rsidRDefault="00E67BF5" w:rsidP="00B8243C">
      <w:pPr>
        <w:rPr>
          <w:rFonts w:cs="Times New Roman"/>
          <w:sz w:val="24"/>
          <w:szCs w:val="24"/>
        </w:rPr>
      </w:pPr>
      <w:r w:rsidRPr="004E0B13">
        <w:rPr>
          <w:rFonts w:cs="Times New Roman"/>
          <w:sz w:val="24"/>
          <w:szCs w:val="24"/>
        </w:rPr>
        <w:t>We have place</w:t>
      </w:r>
      <w:r w:rsidR="009707DD" w:rsidRPr="004E0B13">
        <w:rPr>
          <w:rFonts w:cs="Times New Roman"/>
          <w:sz w:val="24"/>
          <w:szCs w:val="24"/>
        </w:rPr>
        <w:t xml:space="preserve">d </w:t>
      </w:r>
      <w:r w:rsidRPr="004E0B13">
        <w:rPr>
          <w:rFonts w:cs="Times New Roman"/>
          <w:sz w:val="24"/>
          <w:szCs w:val="24"/>
        </w:rPr>
        <w:t xml:space="preserve">a No Soliciting sign at the front entrance in hopes of deterring solicitors as we had a lot of very aggressive soliciting last year. </w:t>
      </w:r>
    </w:p>
    <w:p w14:paraId="7B081BB0" w14:textId="4C037EAE" w:rsidR="00E67BF5" w:rsidRPr="004E0B13" w:rsidRDefault="00E67BF5" w:rsidP="00B8243C">
      <w:pPr>
        <w:rPr>
          <w:rFonts w:cs="Times New Roman"/>
          <w:sz w:val="24"/>
          <w:szCs w:val="24"/>
        </w:rPr>
      </w:pPr>
      <w:r w:rsidRPr="004E0B13">
        <w:rPr>
          <w:rFonts w:cs="Times New Roman"/>
          <w:sz w:val="24"/>
          <w:szCs w:val="24"/>
        </w:rPr>
        <w:t>We have a resident volunteer to look at what we can do as an HOA to stop corporations f</w:t>
      </w:r>
      <w:r w:rsidR="009707DD" w:rsidRPr="004E0B13">
        <w:rPr>
          <w:rFonts w:cs="Times New Roman"/>
          <w:sz w:val="24"/>
          <w:szCs w:val="24"/>
        </w:rPr>
        <w:t>rom</w:t>
      </w:r>
      <w:r w:rsidRPr="004E0B13">
        <w:rPr>
          <w:rFonts w:cs="Times New Roman"/>
          <w:sz w:val="24"/>
          <w:szCs w:val="24"/>
        </w:rPr>
        <w:t xml:space="preserve"> buying homes in our subdivision or what rules can be set to deter them from buying here. </w:t>
      </w:r>
    </w:p>
    <w:p w14:paraId="4AC44201" w14:textId="2A0381E3" w:rsidR="009707DD" w:rsidRPr="004E0B13" w:rsidRDefault="009707DD" w:rsidP="00B8243C">
      <w:pPr>
        <w:rPr>
          <w:rFonts w:cs="Times New Roman"/>
          <w:sz w:val="24"/>
          <w:szCs w:val="24"/>
        </w:rPr>
      </w:pPr>
      <w:r w:rsidRPr="004E0B13">
        <w:rPr>
          <w:rFonts w:cs="Times New Roman"/>
          <w:sz w:val="24"/>
          <w:szCs w:val="24"/>
        </w:rPr>
        <w:t xml:space="preserve">We will be sending letters to specific repeated violators of the HOA bylaws. </w:t>
      </w:r>
    </w:p>
    <w:p w14:paraId="3FE2FA56" w14:textId="247C2C82" w:rsidR="00E67BF5" w:rsidRPr="004E0B13" w:rsidRDefault="009707DD" w:rsidP="00B8243C">
      <w:pPr>
        <w:rPr>
          <w:rFonts w:cs="Times New Roman"/>
          <w:b/>
          <w:bCs/>
          <w:sz w:val="24"/>
          <w:szCs w:val="24"/>
        </w:rPr>
      </w:pPr>
      <w:r w:rsidRPr="004E0B13">
        <w:rPr>
          <w:rFonts w:cs="Times New Roman"/>
          <w:b/>
          <w:bCs/>
          <w:sz w:val="24"/>
          <w:szCs w:val="24"/>
        </w:rPr>
        <w:t xml:space="preserve">Please be reminded that pets must be on a leash when not in your fenced-in yard. If you have construction trucks or equipment, they are not to be parked in the streets. We have had several incidents with cars being blocked from going down the street because large construction vehicles were parked on both sides. Residents will start calling the city as this is a code and safety violation with the city of Ofallon. </w:t>
      </w:r>
    </w:p>
    <w:p w14:paraId="537E453E" w14:textId="77777777" w:rsidR="009707DD" w:rsidRDefault="009707DD" w:rsidP="00B8243C">
      <w:pPr>
        <w:rPr>
          <w:rFonts w:cs="Times New Roman"/>
          <w:b/>
          <w:bCs/>
          <w:sz w:val="24"/>
          <w:szCs w:val="24"/>
        </w:rPr>
      </w:pPr>
    </w:p>
    <w:p w14:paraId="5957DD28" w14:textId="3E090667" w:rsidR="0004100F" w:rsidRPr="004E0B13" w:rsidRDefault="0004100F" w:rsidP="00B8243C">
      <w:pPr>
        <w:rPr>
          <w:rFonts w:cs="Times New Roman"/>
          <w:b/>
          <w:bCs/>
          <w:sz w:val="24"/>
          <w:szCs w:val="24"/>
        </w:rPr>
      </w:pPr>
      <w:r>
        <w:rPr>
          <w:rFonts w:cs="Times New Roman"/>
          <w:b/>
          <w:bCs/>
          <w:sz w:val="24"/>
          <w:szCs w:val="24"/>
        </w:rPr>
        <w:t xml:space="preserve">Meeting Adjourned </w:t>
      </w:r>
    </w:p>
    <w:sectPr w:rsidR="0004100F" w:rsidRPr="004E0B13" w:rsidSect="00EA22FB">
      <w:pgSz w:w="12240" w:h="15840"/>
      <w:pgMar w:top="-265" w:right="1080" w:bottom="56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F1AE" w14:textId="77777777" w:rsidR="00042580" w:rsidRDefault="00042580">
      <w:r>
        <w:separator/>
      </w:r>
    </w:p>
  </w:endnote>
  <w:endnote w:type="continuationSeparator" w:id="0">
    <w:p w14:paraId="01D2662D" w14:textId="77777777" w:rsidR="00042580" w:rsidRDefault="0004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8588" w14:textId="77777777" w:rsidR="00042580" w:rsidRDefault="00042580">
      <w:r>
        <w:separator/>
      </w:r>
    </w:p>
  </w:footnote>
  <w:footnote w:type="continuationSeparator" w:id="0">
    <w:p w14:paraId="0EF0C99C" w14:textId="77777777" w:rsidR="00042580" w:rsidRDefault="00042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78759">
    <w:abstractNumId w:val="13"/>
  </w:num>
  <w:num w:numId="2" w16cid:durableId="1433237341">
    <w:abstractNumId w:val="15"/>
  </w:num>
  <w:num w:numId="3" w16cid:durableId="855968409">
    <w:abstractNumId w:val="11"/>
  </w:num>
  <w:num w:numId="4" w16cid:durableId="595095095">
    <w:abstractNumId w:val="10"/>
  </w:num>
  <w:num w:numId="5" w16cid:durableId="1960843496">
    <w:abstractNumId w:val="12"/>
  </w:num>
  <w:num w:numId="6" w16cid:durableId="1030766330">
    <w:abstractNumId w:val="9"/>
  </w:num>
  <w:num w:numId="7" w16cid:durableId="1568568945">
    <w:abstractNumId w:val="7"/>
  </w:num>
  <w:num w:numId="8" w16cid:durableId="723263097">
    <w:abstractNumId w:val="6"/>
  </w:num>
  <w:num w:numId="9" w16cid:durableId="16782570">
    <w:abstractNumId w:val="5"/>
  </w:num>
  <w:num w:numId="10" w16cid:durableId="1043210331">
    <w:abstractNumId w:val="4"/>
  </w:num>
  <w:num w:numId="11" w16cid:durableId="1637643140">
    <w:abstractNumId w:val="8"/>
  </w:num>
  <w:num w:numId="12" w16cid:durableId="1095637725">
    <w:abstractNumId w:val="3"/>
  </w:num>
  <w:num w:numId="13" w16cid:durableId="1048264789">
    <w:abstractNumId w:val="2"/>
  </w:num>
  <w:num w:numId="14" w16cid:durableId="294338312">
    <w:abstractNumId w:val="1"/>
  </w:num>
  <w:num w:numId="15" w16cid:durableId="1833370733">
    <w:abstractNumId w:val="0"/>
  </w:num>
  <w:num w:numId="16" w16cid:durableId="1698193034">
    <w:abstractNumId w:val="16"/>
  </w:num>
  <w:num w:numId="17" w16cid:durableId="1842545932">
    <w:abstractNumId w:val="18"/>
  </w:num>
  <w:num w:numId="18" w16cid:durableId="596598419">
    <w:abstractNumId w:val="17"/>
  </w:num>
  <w:num w:numId="19" w16cid:durableId="683166105">
    <w:abstractNumId w:val="9"/>
  </w:num>
  <w:num w:numId="20" w16cid:durableId="1095974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75"/>
    <w:rsid w:val="00001178"/>
    <w:rsid w:val="00022357"/>
    <w:rsid w:val="0004100F"/>
    <w:rsid w:val="000410E1"/>
    <w:rsid w:val="00042580"/>
    <w:rsid w:val="00056A41"/>
    <w:rsid w:val="00072585"/>
    <w:rsid w:val="0007293E"/>
    <w:rsid w:val="00073974"/>
    <w:rsid w:val="00081D4D"/>
    <w:rsid w:val="00090F53"/>
    <w:rsid w:val="000B62B9"/>
    <w:rsid w:val="000D1B9D"/>
    <w:rsid w:val="000F21A5"/>
    <w:rsid w:val="00151E11"/>
    <w:rsid w:val="00184799"/>
    <w:rsid w:val="0019575F"/>
    <w:rsid w:val="00196BE1"/>
    <w:rsid w:val="001C11B0"/>
    <w:rsid w:val="001E5884"/>
    <w:rsid w:val="001F1625"/>
    <w:rsid w:val="001F613B"/>
    <w:rsid w:val="00214E0D"/>
    <w:rsid w:val="0022004B"/>
    <w:rsid w:val="00221D0F"/>
    <w:rsid w:val="00254D0B"/>
    <w:rsid w:val="00293EA0"/>
    <w:rsid w:val="0029747D"/>
    <w:rsid w:val="002A2B44"/>
    <w:rsid w:val="002A3FCB"/>
    <w:rsid w:val="002B08C8"/>
    <w:rsid w:val="002D061E"/>
    <w:rsid w:val="002D2E5C"/>
    <w:rsid w:val="002D3701"/>
    <w:rsid w:val="002D742F"/>
    <w:rsid w:val="002F7BBB"/>
    <w:rsid w:val="003871FA"/>
    <w:rsid w:val="003B5FCE"/>
    <w:rsid w:val="00402E7E"/>
    <w:rsid w:val="004100FD"/>
    <w:rsid w:val="00416222"/>
    <w:rsid w:val="00424F9F"/>
    <w:rsid w:val="00435446"/>
    <w:rsid w:val="00466C22"/>
    <w:rsid w:val="00476525"/>
    <w:rsid w:val="004D5988"/>
    <w:rsid w:val="004E0B13"/>
    <w:rsid w:val="004F4532"/>
    <w:rsid w:val="00506542"/>
    <w:rsid w:val="00512149"/>
    <w:rsid w:val="0058206D"/>
    <w:rsid w:val="00591AB5"/>
    <w:rsid w:val="005D2056"/>
    <w:rsid w:val="00602E0D"/>
    <w:rsid w:val="006150B0"/>
    <w:rsid w:val="00624148"/>
    <w:rsid w:val="00627DDF"/>
    <w:rsid w:val="00635577"/>
    <w:rsid w:val="00655F6F"/>
    <w:rsid w:val="00684306"/>
    <w:rsid w:val="006B442B"/>
    <w:rsid w:val="00703F95"/>
    <w:rsid w:val="007173EB"/>
    <w:rsid w:val="007638A6"/>
    <w:rsid w:val="00772E3C"/>
    <w:rsid w:val="00774146"/>
    <w:rsid w:val="00775F10"/>
    <w:rsid w:val="0078288E"/>
    <w:rsid w:val="00786D8E"/>
    <w:rsid w:val="00797F60"/>
    <w:rsid w:val="007B3F2B"/>
    <w:rsid w:val="007B507E"/>
    <w:rsid w:val="00804965"/>
    <w:rsid w:val="0082367E"/>
    <w:rsid w:val="008361F1"/>
    <w:rsid w:val="0083758C"/>
    <w:rsid w:val="0087444D"/>
    <w:rsid w:val="008746A9"/>
    <w:rsid w:val="00876655"/>
    <w:rsid w:val="00883FFD"/>
    <w:rsid w:val="00895650"/>
    <w:rsid w:val="008B5775"/>
    <w:rsid w:val="008D670B"/>
    <w:rsid w:val="008D7013"/>
    <w:rsid w:val="008E1349"/>
    <w:rsid w:val="0090132B"/>
    <w:rsid w:val="00907EA5"/>
    <w:rsid w:val="009374E3"/>
    <w:rsid w:val="009579FE"/>
    <w:rsid w:val="00967B20"/>
    <w:rsid w:val="009707DD"/>
    <w:rsid w:val="0098138B"/>
    <w:rsid w:val="009A3552"/>
    <w:rsid w:val="009B1CEE"/>
    <w:rsid w:val="00A12843"/>
    <w:rsid w:val="00A33F93"/>
    <w:rsid w:val="00A84617"/>
    <w:rsid w:val="00AB3E35"/>
    <w:rsid w:val="00B04252"/>
    <w:rsid w:val="00B3406D"/>
    <w:rsid w:val="00B3630F"/>
    <w:rsid w:val="00B51AD7"/>
    <w:rsid w:val="00B7207F"/>
    <w:rsid w:val="00B8243C"/>
    <w:rsid w:val="00C021A3"/>
    <w:rsid w:val="00C04B20"/>
    <w:rsid w:val="00C139A1"/>
    <w:rsid w:val="00C145EB"/>
    <w:rsid w:val="00C1489F"/>
    <w:rsid w:val="00C31AB2"/>
    <w:rsid w:val="00C41E6E"/>
    <w:rsid w:val="00C54681"/>
    <w:rsid w:val="00C7447B"/>
    <w:rsid w:val="00C80A2B"/>
    <w:rsid w:val="00C9008F"/>
    <w:rsid w:val="00CA4D76"/>
    <w:rsid w:val="00CB343A"/>
    <w:rsid w:val="00CB5652"/>
    <w:rsid w:val="00CC7F18"/>
    <w:rsid w:val="00CE41FE"/>
    <w:rsid w:val="00CE550E"/>
    <w:rsid w:val="00CF6238"/>
    <w:rsid w:val="00D13EC1"/>
    <w:rsid w:val="00D350A6"/>
    <w:rsid w:val="00D41A76"/>
    <w:rsid w:val="00D50889"/>
    <w:rsid w:val="00D5638D"/>
    <w:rsid w:val="00D618F8"/>
    <w:rsid w:val="00D6419A"/>
    <w:rsid w:val="00D97972"/>
    <w:rsid w:val="00DA7480"/>
    <w:rsid w:val="00DE7DDC"/>
    <w:rsid w:val="00DF4CF8"/>
    <w:rsid w:val="00E33EF8"/>
    <w:rsid w:val="00E60A93"/>
    <w:rsid w:val="00E67BF5"/>
    <w:rsid w:val="00EA22FB"/>
    <w:rsid w:val="00EA5A86"/>
    <w:rsid w:val="00EA621E"/>
    <w:rsid w:val="00F1200F"/>
    <w:rsid w:val="00F80633"/>
    <w:rsid w:val="00F9136A"/>
    <w:rsid w:val="00F925B9"/>
    <w:rsid w:val="00FA0E43"/>
    <w:rsid w:val="00FB143A"/>
    <w:rsid w:val="00FB6347"/>
    <w:rsid w:val="00FC73BE"/>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4DE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18"/>
      </w:numPr>
      <w:spacing w:before="120" w:after="120" w:line="240" w:lineRule="exact"/>
      <w:ind w:left="360"/>
      <w:contextualSpacing/>
    </w:pPr>
  </w:style>
  <w:style w:type="paragraph" w:styleId="Subtitle">
    <w:name w:val="Subtitle"/>
    <w:basedOn w:val="Normal"/>
    <w:next w:val="Normal"/>
    <w:link w:val="SubtitleChar"/>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 w:type="character" w:customStyle="1" w:styleId="SubtitleChar">
    <w:name w:val="Subtitle Char"/>
    <w:basedOn w:val="DefaultParagraphFont"/>
    <w:link w:val="Subtitle"/>
    <w:uiPriority w:val="2"/>
    <w:rsid w:val="00D13EC1"/>
    <w:rPr>
      <w:rFonts w:asciiTheme="majorHAnsi" w:eastAsiaTheme="majorEastAsia" w:hAnsiTheme="majorHAnsi" w:cs="Times New Roman (Headings CS)"/>
      <w:caps/>
      <w:color w:val="000000" w:themeColor="text1"/>
      <w:spacing w:val="4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AppData\Roaming\Microsoft\Templates\Classic%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47955D38844F29D30032978B30315"/>
        <w:category>
          <w:name w:val="General"/>
          <w:gallery w:val="placeholder"/>
        </w:category>
        <w:types>
          <w:type w:val="bbPlcHdr"/>
        </w:types>
        <w:behaviors>
          <w:behavior w:val="content"/>
        </w:behaviors>
        <w:guid w:val="{0E77FE03-F701-484D-A1C7-329CD871D21A}"/>
      </w:docPartPr>
      <w:docPartBody>
        <w:p w:rsidR="006714CE" w:rsidRDefault="00000000">
          <w:pPr>
            <w:pStyle w:val="0C047955D38844F29D30032978B30315"/>
          </w:pPr>
          <w:r>
            <w:t>In attendance</w:t>
          </w:r>
        </w:p>
      </w:docPartBody>
    </w:docPart>
    <w:docPart>
      <w:docPartPr>
        <w:name w:val="68CBD7D985514E70861259DE3D39C592"/>
        <w:category>
          <w:name w:val="General"/>
          <w:gallery w:val="placeholder"/>
        </w:category>
        <w:types>
          <w:type w:val="bbPlcHdr"/>
        </w:types>
        <w:behaviors>
          <w:behavior w:val="content"/>
        </w:behaviors>
        <w:guid w:val="{D3A10D25-B552-42DD-BD12-2551BFEBD5E9}"/>
      </w:docPartPr>
      <w:docPartBody>
        <w:p w:rsidR="006714CE" w:rsidRDefault="000002C4" w:rsidP="000002C4">
          <w:pPr>
            <w:pStyle w:val="68CBD7D985514E70861259DE3D39C592"/>
          </w:pPr>
          <w:r w:rsidRPr="00876655">
            <w:t>Date:</w:t>
          </w:r>
        </w:p>
      </w:docPartBody>
    </w:docPart>
    <w:docPart>
      <w:docPartPr>
        <w:name w:val="A2E24F6C19B14FF992F59A04309609C9"/>
        <w:category>
          <w:name w:val="General"/>
          <w:gallery w:val="placeholder"/>
        </w:category>
        <w:types>
          <w:type w:val="bbPlcHdr"/>
        </w:types>
        <w:behaviors>
          <w:behavior w:val="content"/>
        </w:behaviors>
        <w:guid w:val="{6773415E-CE57-4432-939B-0568F78205DE}"/>
      </w:docPartPr>
      <w:docPartBody>
        <w:p w:rsidR="006714CE" w:rsidRDefault="000002C4" w:rsidP="000002C4">
          <w:pPr>
            <w:pStyle w:val="A2E24F6C19B14FF992F59A04309609C9"/>
          </w:pPr>
          <w:r w:rsidRPr="00876655">
            <w:t xml:space="preserve">Time: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C4"/>
    <w:rsid w:val="000002C4"/>
    <w:rsid w:val="001C11B0"/>
    <w:rsid w:val="0022230C"/>
    <w:rsid w:val="00293EA0"/>
    <w:rsid w:val="0041042D"/>
    <w:rsid w:val="00627DDF"/>
    <w:rsid w:val="006714CE"/>
    <w:rsid w:val="0082367E"/>
    <w:rsid w:val="008931E4"/>
    <w:rsid w:val="00960C79"/>
    <w:rsid w:val="00CF55F2"/>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47955D38844F29D30032978B30315">
    <w:name w:val="0C047955D38844F29D30032978B30315"/>
  </w:style>
  <w:style w:type="paragraph" w:styleId="ListBullet">
    <w:name w:val="List Bullet"/>
    <w:basedOn w:val="Normal"/>
    <w:uiPriority w:val="10"/>
    <w:unhideWhenUsed/>
    <w:qFormat/>
    <w:pPr>
      <w:numPr>
        <w:numId w:val="1"/>
      </w:numPr>
      <w:spacing w:before="120" w:after="120" w:line="240" w:lineRule="exact"/>
      <w:ind w:left="360"/>
      <w:contextualSpacing/>
    </w:pPr>
    <w:rPr>
      <w:color w:val="0E2841" w:themeColor="text2"/>
      <w:kern w:val="0"/>
      <w:sz w:val="22"/>
      <w:szCs w:val="21"/>
      <w:lang w:eastAsia="ja-JP"/>
      <w14:ligatures w14:val="none"/>
    </w:rPr>
  </w:style>
  <w:style w:type="paragraph" w:customStyle="1" w:styleId="68CBD7D985514E70861259DE3D39C592">
    <w:name w:val="68CBD7D985514E70861259DE3D39C592"/>
    <w:rsid w:val="000002C4"/>
  </w:style>
  <w:style w:type="paragraph" w:customStyle="1" w:styleId="A2E24F6C19B14FF992F59A04309609C9">
    <w:name w:val="A2E24F6C19B14FF992F59A04309609C9"/>
    <w:rsid w:val="00000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69A4-DCA6-4A12-8500-1AC62584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FD6F9-5CD7-4550-8D85-2614CDE72381}">
  <ds:schemaRefs>
    <ds:schemaRef ds:uri="http://schemas.microsoft.com/sharepoint/v3/contenttype/forms"/>
  </ds:schemaRefs>
</ds:datastoreItem>
</file>

<file path=customXml/itemProps3.xml><?xml version="1.0" encoding="utf-8"?>
<ds:datastoreItem xmlns:ds="http://schemas.openxmlformats.org/officeDocument/2006/customXml" ds:itemID="{CD9BCE19-D873-48E7-8AA1-A7C6AF30928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0F2E470E-39C7-439E-8856-065676141C9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minutes</Template>
  <TotalTime>0</TotalTime>
  <Pages>1</Pages>
  <Words>373</Words>
  <Characters>2301</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2026-04-03T19:00:00Z</dcterms:created>
  <dcterms:modified xsi:type="dcterms:W3CDTF">2026-04-03T19:00:00Z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